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ED" w:rsidRDefault="003B3DED" w:rsidP="003B3DED">
      <w:pPr>
        <w:pStyle w:val="20"/>
        <w:shd w:val="clear" w:color="auto" w:fill="auto"/>
        <w:spacing w:after="286" w:line="240" w:lineRule="auto"/>
        <w:ind w:left="120"/>
        <w:contextualSpacing/>
        <w:rPr>
          <w:b/>
          <w:sz w:val="28"/>
          <w:szCs w:val="28"/>
        </w:rPr>
      </w:pPr>
      <w:r w:rsidRPr="003B3DED">
        <w:rPr>
          <w:b/>
          <w:sz w:val="28"/>
          <w:szCs w:val="28"/>
        </w:rPr>
        <w:t>АДМИНИСТРАЦИЯ</w:t>
      </w:r>
    </w:p>
    <w:p w:rsidR="003B3DED" w:rsidRPr="003B3DED" w:rsidRDefault="003B3DED" w:rsidP="003B3DED">
      <w:pPr>
        <w:pStyle w:val="20"/>
        <w:shd w:val="clear" w:color="auto" w:fill="auto"/>
        <w:spacing w:after="286" w:line="240" w:lineRule="auto"/>
        <w:ind w:left="120"/>
        <w:contextualSpacing/>
        <w:rPr>
          <w:b/>
          <w:sz w:val="28"/>
          <w:szCs w:val="28"/>
        </w:rPr>
      </w:pPr>
      <w:r w:rsidRPr="003B3DED">
        <w:rPr>
          <w:b/>
          <w:sz w:val="28"/>
          <w:szCs w:val="28"/>
        </w:rPr>
        <w:t>ЕКАТЕРИНИНСКОГО СЕЛЬСКОГО ПОСЕЛЕНИЯ СИВИНСКОГО МУНИЦИПАЛЬНОГО РАЙОНА ПЕРМСКОГО КРАЯ</w:t>
      </w:r>
    </w:p>
    <w:p w:rsidR="003B3DED" w:rsidRDefault="003B3DED" w:rsidP="003B3D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3DED">
        <w:rPr>
          <w:rFonts w:ascii="Times New Roman" w:hAnsi="Times New Roman" w:cs="Times New Roman"/>
          <w:b/>
          <w:sz w:val="28"/>
          <w:szCs w:val="28"/>
        </w:rPr>
        <w:t>ПОСТАНО ВЛЕНИЕ</w:t>
      </w:r>
      <w:proofErr w:type="gramEnd"/>
    </w:p>
    <w:p w:rsidR="003B3DED" w:rsidRDefault="003B3DED" w:rsidP="003B3DED">
      <w:pPr>
        <w:rPr>
          <w:rFonts w:ascii="Times New Roman" w:hAnsi="Times New Roman" w:cs="Times New Roman"/>
          <w:sz w:val="28"/>
          <w:szCs w:val="28"/>
        </w:rPr>
      </w:pPr>
    </w:p>
    <w:p w:rsidR="003B3DED" w:rsidRPr="003B3DED" w:rsidRDefault="003B3DED" w:rsidP="003B3DED">
      <w:pPr>
        <w:pStyle w:val="1"/>
        <w:shd w:val="clear" w:color="auto" w:fill="auto"/>
        <w:spacing w:after="0" w:line="270" w:lineRule="exact"/>
        <w:ind w:left="100"/>
        <w:rPr>
          <w:b/>
          <w:sz w:val="28"/>
          <w:szCs w:val="28"/>
        </w:rPr>
      </w:pPr>
      <w:r w:rsidRPr="003B3DED">
        <w:rPr>
          <w:b/>
        </w:rPr>
        <w:t>27.10.2015</w:t>
      </w:r>
      <w:r>
        <w:rPr>
          <w:b/>
        </w:rPr>
        <w:tab/>
        <w:t xml:space="preserve">                                                       </w:t>
      </w:r>
      <w:r w:rsidRPr="003B3DED">
        <w:rPr>
          <w:b/>
          <w:sz w:val="28"/>
          <w:szCs w:val="28"/>
        </w:rPr>
        <w:t>№ 194</w:t>
      </w:r>
    </w:p>
    <w:p w:rsidR="003B3DED" w:rsidRPr="003B3DED" w:rsidRDefault="003B3DED" w:rsidP="003B3DED">
      <w:pPr>
        <w:pStyle w:val="1"/>
        <w:shd w:val="clear" w:color="auto" w:fill="auto"/>
        <w:tabs>
          <w:tab w:val="left" w:pos="6765"/>
        </w:tabs>
        <w:spacing w:after="291" w:line="270" w:lineRule="exact"/>
        <w:ind w:left="80"/>
        <w:rPr>
          <w:b/>
        </w:rPr>
      </w:pPr>
    </w:p>
    <w:p w:rsidR="003B3DED" w:rsidRPr="003B3DED" w:rsidRDefault="003B3DED" w:rsidP="003B3DED">
      <w:pPr>
        <w:pStyle w:val="20"/>
        <w:shd w:val="clear" w:color="auto" w:fill="auto"/>
        <w:spacing w:after="424" w:line="322" w:lineRule="exact"/>
        <w:ind w:left="80" w:right="5300"/>
        <w:jc w:val="left"/>
        <w:rPr>
          <w:b/>
          <w:sz w:val="28"/>
          <w:szCs w:val="28"/>
        </w:rPr>
      </w:pPr>
      <w:r w:rsidRPr="003B3DED">
        <w:rPr>
          <w:b/>
          <w:sz w:val="28"/>
          <w:szCs w:val="28"/>
        </w:rPr>
        <w:t>Об организации обучения в администрации Екатерининского сельского поселения области гражданской обороны и защиты от чрезвычайных ситуаций</w:t>
      </w:r>
    </w:p>
    <w:p w:rsidR="003B3DED" w:rsidRPr="003B3DED" w:rsidRDefault="003B3DED" w:rsidP="003B3D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3B3DED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06.11.2003 № 131-ФЭ «Об общих принципах организации местного самоуправления в Российской Федерации», от 12.02.1998 № 28-ФЗ «О гражданской обороне», постановлением Правительства Российской Федерации 02.11.2000 № 841 «Об утверждении Положения об организации обучения населения в области гражданской обороны» (с изменениями и дополнениями, утвержденными постановлением Правительства Российской Федерации от 15.08.2006 № 501), постановлением Правительства Пермского края от 23.11.2011 № 940-п «Об</w:t>
      </w:r>
      <w:proofErr w:type="gramEnd"/>
      <w:r w:rsidRPr="003B3DED">
        <w:rPr>
          <w:rFonts w:ascii="Times New Roman" w:hAnsi="Times New Roman" w:cs="Times New Roman"/>
          <w:sz w:val="28"/>
          <w:szCs w:val="28"/>
        </w:rPr>
        <w:t xml:space="preserve"> организации подготовки населения в области гражданской обороны, защиты населения и территорий от чрезвычайных ситуаций природного и техногенного характера на территории Пермского края»</w:t>
      </w:r>
    </w:p>
    <w:p w:rsidR="003B3DED" w:rsidRPr="003B3DED" w:rsidRDefault="003B3DED" w:rsidP="003B3DE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Утвердить прилагаемую Программу обучения работников администрации Екатерининского сельского поселения в области гражданской обороны и защиты от чрезвычайных ситуаций.</w:t>
      </w:r>
    </w:p>
    <w:p w:rsidR="003B3DED" w:rsidRPr="003B3DED" w:rsidRDefault="003B3DED" w:rsidP="003B3DE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 xml:space="preserve">Заведующему отделом по делопроизводству, кадрам и архиву </w:t>
      </w:r>
      <w:proofErr w:type="spellStart"/>
      <w:r w:rsidRPr="003B3DED">
        <w:rPr>
          <w:rFonts w:ascii="Times New Roman" w:hAnsi="Times New Roman" w:cs="Times New Roman"/>
          <w:sz w:val="28"/>
          <w:szCs w:val="28"/>
        </w:rPr>
        <w:t>О.А.Вожаковой</w:t>
      </w:r>
      <w:proofErr w:type="spellEnd"/>
      <w:r w:rsidRPr="003B3DED">
        <w:rPr>
          <w:rFonts w:ascii="Times New Roman" w:hAnsi="Times New Roman" w:cs="Times New Roman"/>
          <w:sz w:val="28"/>
          <w:szCs w:val="28"/>
        </w:rPr>
        <w:t xml:space="preserve"> организовать проведение занятий.</w:t>
      </w:r>
    </w:p>
    <w:p w:rsidR="003B3DED" w:rsidRPr="003B3DED" w:rsidRDefault="003B3DED" w:rsidP="003B3D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B3DE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B3D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3DED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</w:t>
      </w:r>
    </w:p>
    <w:p w:rsidR="00000000" w:rsidRDefault="003B3DED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Глава поселения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П.В.Шкуров</w:t>
      </w:r>
      <w:proofErr w:type="spellEnd"/>
    </w:p>
    <w:p w:rsidR="003B3DED" w:rsidRDefault="003B3DED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B3DED" w:rsidRDefault="003B3DED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B3DED" w:rsidRDefault="003B3DED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B3DED" w:rsidRDefault="003B3DED" w:rsidP="003B3DED">
      <w:pPr>
        <w:pStyle w:val="20"/>
        <w:shd w:val="clear" w:color="auto" w:fill="auto"/>
        <w:spacing w:line="240" w:lineRule="auto"/>
        <w:ind w:left="4900" w:hanging="80"/>
        <w:contextualSpacing/>
        <w:jc w:val="left"/>
      </w:pPr>
      <w:r>
        <w:lastRenderedPageBreak/>
        <w:t xml:space="preserve">   УТВЕРЖДЕНО</w:t>
      </w:r>
    </w:p>
    <w:p w:rsidR="003B3DED" w:rsidRPr="003B3DED" w:rsidRDefault="003B3DED" w:rsidP="003B3DED">
      <w:pPr>
        <w:pStyle w:val="20"/>
        <w:shd w:val="clear" w:color="auto" w:fill="auto"/>
        <w:spacing w:line="240" w:lineRule="auto"/>
        <w:ind w:left="4678" w:right="480"/>
        <w:contextualSpacing/>
        <w:jc w:val="left"/>
      </w:pPr>
      <w:r>
        <w:t xml:space="preserve"> постановлением администрации    Екатерининского сельского поселения </w:t>
      </w:r>
      <w:r w:rsidRPr="003B3DED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3B3DED">
        <w:rPr>
          <w:sz w:val="24"/>
          <w:szCs w:val="24"/>
        </w:rPr>
        <w:t xml:space="preserve">27.10.2015 </w:t>
      </w:r>
      <w:r w:rsidRPr="003B3DED">
        <w:rPr>
          <w:sz w:val="24"/>
          <w:szCs w:val="24"/>
          <w:lang/>
        </w:rPr>
        <w:t>№194</w:t>
      </w:r>
    </w:p>
    <w:p w:rsidR="003B3DED" w:rsidRPr="003B3DED" w:rsidRDefault="003B3DED" w:rsidP="003B3D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3B3DED">
        <w:rPr>
          <w:rFonts w:ascii="Times New Roman" w:hAnsi="Times New Roman" w:cs="Times New Roman"/>
          <w:b/>
          <w:sz w:val="28"/>
          <w:szCs w:val="28"/>
        </w:rPr>
        <w:t>Программа обучения работников администрации</w:t>
      </w:r>
      <w:bookmarkEnd w:id="0"/>
    </w:p>
    <w:p w:rsidR="003B3DED" w:rsidRDefault="003B3DED" w:rsidP="003B3D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  <w:r w:rsidRPr="003B3DED">
        <w:rPr>
          <w:rFonts w:ascii="Times New Roman" w:hAnsi="Times New Roman" w:cs="Times New Roman"/>
          <w:b/>
          <w:sz w:val="28"/>
          <w:szCs w:val="28"/>
        </w:rPr>
        <w:t>Екатерининского сельского поселения в области гражданской обороны и защиты от чрезвычайных ситуаций</w:t>
      </w:r>
      <w:bookmarkEnd w:id="1"/>
    </w:p>
    <w:p w:rsidR="003B3DED" w:rsidRPr="003B3DED" w:rsidRDefault="003B3DED" w:rsidP="003B3D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DED" w:rsidRPr="003B3DED" w:rsidRDefault="003B3DED" w:rsidP="003B3D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bookmark2"/>
      <w:r w:rsidRPr="003B3DE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  <w:bookmarkEnd w:id="2"/>
    </w:p>
    <w:p w:rsidR="003B3DED" w:rsidRPr="003B3DED" w:rsidRDefault="003B3DED" w:rsidP="003B3DED">
      <w:pPr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Программа обучения работников администрации в области гражданской обороны и защиты от чрезвычайных ситуаций является одним из элементов единой системы подготовки в области гражданской обороны и защиты от чрезвычайных ситуаций природного и техногенного характера.</w:t>
      </w:r>
    </w:p>
    <w:p w:rsidR="003B3DED" w:rsidRPr="003B3DED" w:rsidRDefault="003B3DED" w:rsidP="003B3DED">
      <w:pPr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Программа обучения работников определяет основы организации и порядок обязательного обучения в целях подготовки их к умелым действиям при угрозе и возникновении аварий, катастроф и стихийных бедствий, опасностей, возникающих при ведении военных действий или вследствие этих действий, а также в повседневной деятельности.</w:t>
      </w:r>
    </w:p>
    <w:p w:rsidR="003B3DED" w:rsidRPr="003B3DED" w:rsidRDefault="003B3DED" w:rsidP="003B3DED">
      <w:pPr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В программе обучения работников администрации Екатерининского сельского поселения в области гражданской обороны и защиты от чрезвычайных ситуаций изложены организация и методика обучения, тематика, содержание занятий и расчет часов, а также требования к уровню знаний, умений и навыков, прошедшего обучение.</w:t>
      </w:r>
    </w:p>
    <w:p w:rsidR="003B3DED" w:rsidRPr="003B3DED" w:rsidRDefault="003B3DED" w:rsidP="003B3D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 w:rsidRPr="003B3DED">
        <w:rPr>
          <w:rFonts w:ascii="Times New Roman" w:hAnsi="Times New Roman" w:cs="Times New Roman"/>
          <w:b/>
          <w:sz w:val="28"/>
          <w:szCs w:val="28"/>
        </w:rPr>
        <w:t>2. Организация обучения.</w:t>
      </w:r>
      <w:bookmarkEnd w:id="3"/>
    </w:p>
    <w:p w:rsid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B3DED">
        <w:rPr>
          <w:rFonts w:ascii="Times New Roman" w:hAnsi="Times New Roman" w:cs="Times New Roman"/>
          <w:sz w:val="28"/>
          <w:szCs w:val="28"/>
        </w:rPr>
        <w:t>Обучение в области гражданской обороны и защиты населения от чрезвычайных ситуаций организуется в соответствии с требованиями Федерального закона от 12.02.1998 № 28-ФЗ «О гражданской обороне» и Федерального закона от 21.12.1994 № 68-ФЗ «О защите населения и территорий от чрезвычайных ситуаций», постановлений Правительства Российской Федерации от 02.1 1.2000 № 841 «Об утверждении Положения об организации обучения населения в области гражданской обороны» (с изменениями и</w:t>
      </w:r>
      <w:proofErr w:type="gramEnd"/>
      <w:r w:rsidRPr="003B3D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3DED">
        <w:rPr>
          <w:rFonts w:ascii="Times New Roman" w:hAnsi="Times New Roman" w:cs="Times New Roman"/>
          <w:sz w:val="28"/>
          <w:szCs w:val="28"/>
        </w:rPr>
        <w:t>дополнениями, утвержденными постановлением Правительства Российской Федерации от 15.08.2006 № 501) и от 04.09.2003 № 547 «О подготовке населения области защиты от чрезвычайных ситуаций природного и техногенного характера», постановления Правительства Пермского края от 23.11.2011 № 940-п «О системе подготовки в области гражданской обороны, защиты населения и территорий от чрезвычайных ситуаций природного и техногенного характера на территории Пермского края», приказов и указаний Министерства Российской Федерации</w:t>
      </w:r>
      <w:proofErr w:type="gramEnd"/>
      <w:r w:rsidRPr="003B3DED">
        <w:rPr>
          <w:rFonts w:ascii="Times New Roman" w:hAnsi="Times New Roman" w:cs="Times New Roman"/>
          <w:sz w:val="28"/>
          <w:szCs w:val="28"/>
        </w:rPr>
        <w:t xml:space="preserve"> по делам </w:t>
      </w:r>
      <w:r w:rsidRPr="003B3DED">
        <w:rPr>
          <w:rFonts w:ascii="Times New Roman" w:hAnsi="Times New Roman" w:cs="Times New Roman"/>
          <w:sz w:val="28"/>
          <w:szCs w:val="28"/>
        </w:rPr>
        <w:lastRenderedPageBreak/>
        <w:t>гражданской обороны, чрезвычайным ситуациям и ликвидации последствий стихийных бедствий и осуществляется по месту работы.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2. Программа обучения работников определяет базовое содержание подготовки в области гражданской обороны, защиты от чрезвычайных ситуаций и рассчитана на 19 часов.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Знания, умения и навыки, полученные при освоении настоящей программы обучения, совершенствуются в ходе участия работников в комплексных учениях и тренировках.</w:t>
      </w:r>
    </w:p>
    <w:p w:rsidR="003B3DED" w:rsidRPr="003B3DED" w:rsidRDefault="003B3DED" w:rsidP="003B3D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DED">
        <w:rPr>
          <w:rFonts w:ascii="Times New Roman" w:hAnsi="Times New Roman" w:cs="Times New Roman"/>
          <w:sz w:val="28"/>
          <w:szCs w:val="28"/>
        </w:rPr>
        <w:t>Обучение проводится по решению руководителя, как правило, в рабочее время.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B3DED">
        <w:rPr>
          <w:rFonts w:ascii="Times New Roman" w:hAnsi="Times New Roman" w:cs="Times New Roman"/>
          <w:sz w:val="28"/>
          <w:szCs w:val="28"/>
        </w:rPr>
        <w:t>Для проведения занятий создаются учебные группы. Состав группы не должен превышать 20-25 человек. Для проведения практических занятий решением руководителя занятия разрешается учебную группу делить на две или несколько подгрупп.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Занятия проводятся руководящим составом, членами комиссии по чрезвычайным ситуациям и обеспечению пожарной безопасности, а также другими подготовленными лицами. Занятия по медицинским темам и по проблемам психологической подготовки проводят соответствующие специалисты в области здравоохранения и психологии.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B3DED">
        <w:rPr>
          <w:rFonts w:ascii="Times New Roman" w:hAnsi="Times New Roman" w:cs="Times New Roman"/>
          <w:sz w:val="28"/>
          <w:szCs w:val="28"/>
        </w:rPr>
        <w:t>Практические занятия проводятся в обстановке повседневной трудовой деятельности. Они должны прививать навыки действий по сигналам оповещения в различных условиях обстановки.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На всех занятиях следует использовать учебные видео- и аудиоматериалы, компьютерное сопровождение лекции.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6. В ходе занятий постоянное внимание должно уделяться психологической подготовке обучаемых, выработке у них уверенности в надежности и эффективности мероприятий гражданской обороны и единой государственной системы предупреждения и ликвидации чрезвычайных ситуаций, воспитанию стойкости, готовности выполнять обязанности в сложной обстановке, при высокой организованности и дисциплине.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7. В результате обучения работники должны: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B3DED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основные требования руководящих документов по вопросам гражданской обороны и защиты населения в чрезвычайных ситуациях;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задачи, мероприятия и возможности гражданской обороны и единой государственной системы предупреждения и ликвидации чрезвычайных ситуаций в обеспечении безопасности граждан от опасностей, возникающих при ведении военных действий или вследствие этих действий и при чрезвычайных ситуациях;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основные принципы, средства и способы защиты от чрезвычайных ситуаций мирного и военного времени, а также свои обязанности и правила поведения при их возникновении;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3DED">
        <w:rPr>
          <w:rFonts w:ascii="Times New Roman" w:hAnsi="Times New Roman" w:cs="Times New Roman"/>
          <w:sz w:val="28"/>
          <w:szCs w:val="28"/>
        </w:rPr>
        <w:t>основные требования пожарной безопасности на рабочем месте и в быту.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B3DED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3B3DED" w:rsidRPr="003B3DED" w:rsidRDefault="00341523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B3DED" w:rsidRPr="003B3DED">
        <w:rPr>
          <w:rFonts w:ascii="Times New Roman" w:hAnsi="Times New Roman" w:cs="Times New Roman"/>
          <w:sz w:val="28"/>
          <w:szCs w:val="28"/>
        </w:rPr>
        <w:t>практически выполнять основные мероприятия защиты от опасностей, возникающих при ведении военных действий или вследствие этих действий, от чрезвычайных ситуаций природного и техногенного характера, а также в случае пожара;</w:t>
      </w:r>
    </w:p>
    <w:p w:rsidR="003B3DED" w:rsidRPr="003B3DED" w:rsidRDefault="00341523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3DED" w:rsidRPr="003B3DED">
        <w:rPr>
          <w:rFonts w:ascii="Times New Roman" w:hAnsi="Times New Roman" w:cs="Times New Roman"/>
          <w:sz w:val="28"/>
          <w:szCs w:val="28"/>
        </w:rPr>
        <w:t>четко действовать по сигналам оповещения;</w:t>
      </w:r>
    </w:p>
    <w:p w:rsidR="003B3DED" w:rsidRPr="003B3DED" w:rsidRDefault="00341523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3DED" w:rsidRPr="003B3DED">
        <w:rPr>
          <w:rFonts w:ascii="Times New Roman" w:hAnsi="Times New Roman" w:cs="Times New Roman"/>
          <w:sz w:val="28"/>
          <w:szCs w:val="28"/>
        </w:rPr>
        <w:t>адекватно действовать при угрозе и возникновении негативных и опасных факторов бытового характера;</w:t>
      </w:r>
    </w:p>
    <w:p w:rsidR="003B3DED" w:rsidRPr="003B3DED" w:rsidRDefault="00341523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3DED" w:rsidRPr="003B3DED">
        <w:rPr>
          <w:rFonts w:ascii="Times New Roman" w:hAnsi="Times New Roman" w:cs="Times New Roman"/>
          <w:sz w:val="28"/>
          <w:szCs w:val="28"/>
        </w:rPr>
        <w:t>пользоваться средствами индивидуальной защиты;</w:t>
      </w:r>
    </w:p>
    <w:p w:rsidR="003B3DED" w:rsidRPr="003B3DED" w:rsidRDefault="00341523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3DED" w:rsidRPr="003B3DED">
        <w:rPr>
          <w:rFonts w:ascii="Times New Roman" w:hAnsi="Times New Roman" w:cs="Times New Roman"/>
          <w:sz w:val="28"/>
          <w:szCs w:val="28"/>
        </w:rPr>
        <w:t>проводить частичную санитарную обработку в зависимости от профессиональных обязанностей, одежды и средств индивидуальной защиты;</w:t>
      </w:r>
    </w:p>
    <w:p w:rsidR="003B3DED" w:rsidRPr="003B3DED" w:rsidRDefault="00341523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3DED" w:rsidRPr="003B3DED">
        <w:rPr>
          <w:rFonts w:ascii="Times New Roman" w:hAnsi="Times New Roman" w:cs="Times New Roman"/>
          <w:sz w:val="28"/>
          <w:szCs w:val="28"/>
        </w:rPr>
        <w:t>оказывать первую медицинскую помощь в неотложных ситуациях.</w:t>
      </w:r>
    </w:p>
    <w:p w:rsidR="003B3DED" w:rsidRPr="003B3DED" w:rsidRDefault="003B3DED" w:rsidP="003B3D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B3DED" w:rsidRDefault="003B3DED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  <w:sectPr w:rsidR="00341523" w:rsidSect="003B3DED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341523" w:rsidRPr="00341523" w:rsidRDefault="00341523" w:rsidP="0034152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152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341523">
        <w:rPr>
          <w:rFonts w:ascii="Times New Roman" w:hAnsi="Times New Roman" w:cs="Times New Roman"/>
          <w:b/>
          <w:sz w:val="28"/>
          <w:szCs w:val="28"/>
          <w:u w:val="single"/>
        </w:rPr>
        <w:t>. Наименование тем, виды занятий и количество часов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32"/>
        <w:gridCol w:w="9331"/>
        <w:gridCol w:w="2654"/>
        <w:gridCol w:w="1704"/>
      </w:tblGrid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677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N тем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Вид занятия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355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994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Чрезвычайные ситуации, характерные для региона (муниципального образования), присущие им опасности для населения и возможные способы защиты от них работников организации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658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Сигналы оповещения об опасностях, порядок их доведения до населения и действия по ним работников организаций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984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Средства коллективной и индивидуальной защиты работников организаций, а также первичные средства пожаротушения, имеющиеся в организации. Порядок и правила их применения и использования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984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организаций по предупреждению аварий, катастроф и пожаров на территории организации и в случае их возникновения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984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организаций при угрозе и возникновении на территории региона (муниципального образования) чрезвычайных ситуаций природного, техногенного и биолого-социального характера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организаций при угрозе террористического акта на территории организации и в случае его совершения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662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Способы предупреждения опасных и вредных факторов бытового характера и порядок действий в случае их возникновения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653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Правила и порядок оказания первой помощи при несчастных случаях, травмах, отравлениях и ЧС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41523" w:rsidRPr="00341523" w:rsidTr="00E56142">
        <w:tblPrEx>
          <w:tblCellMar>
            <w:top w:w="0" w:type="dxa"/>
            <w:bottom w:w="0" w:type="dxa"/>
          </w:tblCellMar>
        </w:tblPrEx>
        <w:trPr>
          <w:trHeight w:val="389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523" w:rsidRPr="00341523" w:rsidRDefault="00341523" w:rsidP="0034152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4152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B3DED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  <w:sectPr w:rsidR="00341523" w:rsidSect="00341523">
          <w:pgSz w:w="16838" w:h="11906" w:orient="landscape"/>
          <w:pgMar w:top="709" w:right="1134" w:bottom="1701" w:left="1134" w:header="709" w:footer="709" w:gutter="0"/>
          <w:cols w:space="708"/>
          <w:docGrid w:linePitch="360"/>
        </w:sectPr>
      </w:pPr>
    </w:p>
    <w:p w:rsidR="00341523" w:rsidRPr="00341523" w:rsidRDefault="00341523" w:rsidP="0034152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523">
        <w:rPr>
          <w:rFonts w:ascii="Times New Roman" w:hAnsi="Times New Roman" w:cs="Times New Roman"/>
          <w:b/>
          <w:sz w:val="28"/>
          <w:szCs w:val="28"/>
        </w:rPr>
        <w:lastRenderedPageBreak/>
        <w:t>4. Содержание тем занятий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     </w:t>
      </w:r>
      <w:r w:rsidRPr="00341523">
        <w:rPr>
          <w:rFonts w:ascii="Times New Roman" w:hAnsi="Times New Roman" w:cs="Times New Roman"/>
          <w:sz w:val="28"/>
          <w:szCs w:val="28"/>
        </w:rPr>
        <w:t>Тема I. Чрезвычайные ситуации, характерные для региона (муниципального образовании), присущие им опасности для населения и возможные способы защиты от них работников организации.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41523">
        <w:rPr>
          <w:rFonts w:ascii="Times New Roman" w:hAnsi="Times New Roman" w:cs="Times New Roman"/>
          <w:b/>
          <w:sz w:val="28"/>
          <w:szCs w:val="28"/>
        </w:rPr>
        <w:t>Понятие о ЧС. Их классификация по виду и масштабу.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 xml:space="preserve">ЧС природною характера, свойственные региону, присущие им опасности и возможные </w:t>
      </w:r>
      <w:proofErr w:type="gramStart"/>
      <w:r w:rsidRPr="00341523">
        <w:rPr>
          <w:rFonts w:ascii="Times New Roman" w:hAnsi="Times New Roman" w:cs="Times New Roman"/>
          <w:sz w:val="28"/>
          <w:szCs w:val="28"/>
        </w:rPr>
        <w:t>последствии</w:t>
      </w:r>
      <w:proofErr w:type="gramEnd"/>
      <w:r w:rsidRPr="00341523">
        <w:rPr>
          <w:rFonts w:ascii="Times New Roman" w:hAnsi="Times New Roman" w:cs="Times New Roman"/>
          <w:sz w:val="28"/>
          <w:szCs w:val="28"/>
        </w:rPr>
        <w:t>. Наиболее приемлемые способы защиты населения при возникновении данных ЧС Порядок действий работников организаций в случаях угрозы и возникновении ЧС природного характера при нахождении их на рабочем месте, дома, на открытой местности.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Потенциально опасные объекты, расположенные на территории региона (муниципального образовании), и возможные ЧС техногенного характера при авариях и катастрофах на них. Возможные способы защиты работников организаций при возникновении данных ЧС.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Опасности военного характера и присущие им особенности. Действия работников организаций при возникновении опасностей военного характера.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Права и обязанности граждан в области ГО и защиты от ЧС. Ответственность за нарушение требований нормативных правовых актов в области ГО и защиты от ЧС.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      </w:t>
      </w:r>
      <w:r w:rsidRPr="00341523">
        <w:rPr>
          <w:rFonts w:ascii="Times New Roman" w:hAnsi="Times New Roman" w:cs="Times New Roman"/>
          <w:sz w:val="28"/>
          <w:szCs w:val="28"/>
        </w:rPr>
        <w:t>Тема 2. Сигналы оповещения об опасностях, порядок их доведения до населения и действия по ним работников организаций.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Сигнал "Внимание всем", его предназначение и способы доведения до населения. Действия работников организаций при его получении в различных условиях обстановки.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Возможные тексты информационных сообщений о ЧС и порядок действий работников организаций по ним.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Другие сигналы оповещения, их назначение, возможные способы доведения и действия работников организаций по ним.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       </w:t>
      </w:r>
      <w:r w:rsidRPr="00341523">
        <w:rPr>
          <w:rFonts w:ascii="Times New Roman" w:hAnsi="Times New Roman" w:cs="Times New Roman"/>
          <w:sz w:val="28"/>
          <w:szCs w:val="28"/>
        </w:rPr>
        <w:t>Тема 3. Средства коллективной и индивидуальной защиты работников организаций, а также первичные средства пожаротушения, имеющиеся в организации. Порядок и правила их применения и использования.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Виды, назначение и правила пользования имеющимися в организации средствами коллективной и индивидуальной защиты. Действия работников при получении, проверке, применении и хранении средств индивидуальной защиты.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Практическое изготовление и применение подручных средств защиты органов дыхания.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Действия при укрытии работников организаций в защитных сооружениях. Меры безопасности при нахождении в защитных сооружениях.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Первичные средства пожаротушения и их расположение. Действия при их применении.</w:t>
      </w:r>
    </w:p>
    <w:p w:rsid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      </w:t>
      </w:r>
      <w:r w:rsidRPr="00341523">
        <w:rPr>
          <w:rFonts w:ascii="Times New Roman" w:hAnsi="Times New Roman" w:cs="Times New Roman"/>
          <w:sz w:val="28"/>
          <w:szCs w:val="28"/>
        </w:rPr>
        <w:t>Тема 4. Действия работников организаций по предупреждению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аварий, катастроф и пожаров на территории организации и в случае их возникновения.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lastRenderedPageBreak/>
        <w:t>Основные требования охраны труда и соблюдение техники безопасности на рабочем месте.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Основные требования пожарной безопасности на рабочем месте.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Действия при обнаружении задымления и возгорания, а также по сигналам оповещения о пожаре, аварии и катастрофе на производстве.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        </w:t>
      </w:r>
      <w:r w:rsidRPr="00341523">
        <w:rPr>
          <w:rFonts w:ascii="Times New Roman" w:hAnsi="Times New Roman" w:cs="Times New Roman"/>
          <w:sz w:val="28"/>
          <w:szCs w:val="28"/>
        </w:rPr>
        <w:t>Тема 5. Действия работников организаций при угрозе и возникновении на территории региона (муниципального образования) чрезвычайных ситуаций природного, техногенного и биолого-социального характера.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Мероприятия, которые необходимо выполнить при угрозе возникновения ЧС. Действия по сигналу "Внимание всем" и информационным сообщениям. Что необходимо иметь с собой при объявлении эвакуации.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Действия работников при оповещении о стихийных бедствиях геофизического и геологического характера (землетрясения, извержение вулканов, оползни, сели, обвалы, лавины и др.), во время и после их возникновения.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Действия работников при оповещении о стихийных бедствиях метеорологического характера (ураганы, бури, смерчи, метели, мороз и пр.), во время их возникновения и после окончания.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Действия работников при оповещении о стихийных бедствиях гидрологического характера (наводнения, паводки, цунами и др.), во время их возникновения и после окончания.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Действия работников по предупреждению и при возникновении лесных и торфяных пожаров. Меры безопасности при привлечении работников к борьбе с лесными пожарами.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1523">
        <w:rPr>
          <w:rFonts w:ascii="Times New Roman" w:hAnsi="Times New Roman" w:cs="Times New Roman"/>
          <w:sz w:val="28"/>
          <w:szCs w:val="28"/>
        </w:rPr>
        <w:t>Повышение защитных свойств помещений от проникновения радиоактивных, отравляющих и химически опасных веще</w:t>
      </w:r>
      <w:proofErr w:type="gramStart"/>
      <w:r w:rsidRPr="00341523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341523">
        <w:rPr>
          <w:rFonts w:ascii="Times New Roman" w:hAnsi="Times New Roman" w:cs="Times New Roman"/>
          <w:sz w:val="28"/>
          <w:szCs w:val="28"/>
        </w:rPr>
        <w:t>и ЧС техногенного характера.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Эвакуация и рассредоточение. Защита населения путем эвакуации. Принципы и способы эвакуации. Порядок проведения эвакуации.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1523">
        <w:rPr>
          <w:rFonts w:ascii="Times New Roman" w:hAnsi="Times New Roman" w:cs="Times New Roman"/>
          <w:sz w:val="28"/>
          <w:szCs w:val="28"/>
        </w:rPr>
        <w:t>Действия работников, оказавшихся в местах ЧС биолого-социального характера, связанных с физическим насилием (разбой, погромы, бандитизм, драки) и большим скоплением людей (массовые беспорядки и др.).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   </w:t>
      </w:r>
      <w:r w:rsidRPr="00341523">
        <w:rPr>
          <w:rFonts w:ascii="Times New Roman" w:hAnsi="Times New Roman" w:cs="Times New Roman"/>
          <w:sz w:val="28"/>
          <w:szCs w:val="28"/>
        </w:rPr>
        <w:t>Тема 6. Действия работников организаций при угрозе террористического акта на территории организации и в случае его совершения.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Признаки, указывающие на возможность наличия взрывного устройства,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Правила обращения с анонимными материалами, содержащими угрозы террористического характера. Действия при захвате в заложники и при освобождении.</w:t>
      </w:r>
    </w:p>
    <w:p w:rsid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Правила и порядок действий работников организаций при угрозе или совершении террористического акта на территории организации.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    </w:t>
      </w:r>
      <w:r w:rsidRPr="00341523">
        <w:rPr>
          <w:rFonts w:ascii="Times New Roman" w:hAnsi="Times New Roman" w:cs="Times New Roman"/>
          <w:sz w:val="28"/>
          <w:szCs w:val="28"/>
        </w:rPr>
        <w:t>Тема 7. Способы предупреждения опасных и вредных факторов бытового характера и порядок действий в случае их возникновения.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Возможные опасные и вредные факторы бытового характера и меры по их предупреждению.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Правила обращения с бытовыми приборами и электроинструментом.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Действия при бытовых отравлениях, укусе животными и насекомыми.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Правила содержания домашних животных и поведения с ними на улице.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Правила действий по обеспечению личной безопасности в местах массового скопления людей, при пожаре, на водных объектах, в походе и на природе.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Способы предотвращения и преодоления паники и панических настроений в опасных и чрезвычайных ситуациях.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4.8.     </w:t>
      </w:r>
      <w:r w:rsidRPr="00341523">
        <w:rPr>
          <w:rFonts w:ascii="Times New Roman" w:hAnsi="Times New Roman" w:cs="Times New Roman"/>
          <w:sz w:val="28"/>
          <w:szCs w:val="28"/>
        </w:rPr>
        <w:t>Тема 8. Правила и порядок оказания первой помощи при несчастных случаях, травмах, отравлениях и ЧС. Основы ухода за больными.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1523">
        <w:rPr>
          <w:rFonts w:ascii="Times New Roman" w:hAnsi="Times New Roman" w:cs="Times New Roman"/>
          <w:sz w:val="28"/>
          <w:szCs w:val="28"/>
        </w:rPr>
        <w:t>Основные правила оказания первой помощи.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Практическое наложение повязок.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41523">
        <w:rPr>
          <w:rFonts w:ascii="Times New Roman" w:hAnsi="Times New Roman" w:cs="Times New Roman"/>
          <w:sz w:val="28"/>
          <w:szCs w:val="28"/>
        </w:rPr>
        <w:t>Первая помощь при переломах. Приемы и способы иммобилизаций с применением табельных и подручных средств. Способы и правила транспортировки и переноски пострадавших.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Правила оказания помощи утопающему.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Правила и техника проведения искусственного дыхания и непрямого массажа сердца.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1523">
        <w:rPr>
          <w:rFonts w:ascii="Times New Roman" w:hAnsi="Times New Roman" w:cs="Times New Roman"/>
          <w:sz w:val="28"/>
          <w:szCs w:val="28"/>
        </w:rPr>
        <w:t>Практическая тренировка по проведению искусственного дыхания и непрямого массажа сердца.</w:t>
      </w: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1523" w:rsidRPr="00341523" w:rsidRDefault="00341523" w:rsidP="003415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41523" w:rsidRPr="00341523" w:rsidSect="00341523">
      <w:pgSz w:w="11905" w:h="16837"/>
      <w:pgMar w:top="1573" w:right="423" w:bottom="993" w:left="168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354"/>
    <w:multiLevelType w:val="multilevel"/>
    <w:tmpl w:val="FCD88FC6"/>
    <w:lvl w:ilvl="0">
      <w:start w:val="7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936E7E"/>
    <w:multiLevelType w:val="multilevel"/>
    <w:tmpl w:val="553AE514"/>
    <w:lvl w:ilvl="0">
      <w:start w:val="5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4C26B6"/>
    <w:multiLevelType w:val="multilevel"/>
    <w:tmpl w:val="7D8CC5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F5280F"/>
    <w:multiLevelType w:val="multilevel"/>
    <w:tmpl w:val="22F0D9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06E43EF"/>
    <w:multiLevelType w:val="multilevel"/>
    <w:tmpl w:val="E4A2D4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ED1B22"/>
    <w:multiLevelType w:val="multilevel"/>
    <w:tmpl w:val="385A2AA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C910B1"/>
    <w:multiLevelType w:val="hybridMultilevel"/>
    <w:tmpl w:val="D9EE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A061E"/>
    <w:multiLevelType w:val="multilevel"/>
    <w:tmpl w:val="91AE29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B3DED"/>
    <w:rsid w:val="00341523"/>
    <w:rsid w:val="003B3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B3DE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B3DED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3">
    <w:name w:val="Основной текст_"/>
    <w:basedOn w:val="a0"/>
    <w:link w:val="1"/>
    <w:rsid w:val="003B3DED"/>
    <w:rPr>
      <w:rFonts w:ascii="Times New Roman" w:eastAsia="Times New Roman" w:hAnsi="Times New Roman" w:cs="Times New Roman"/>
      <w:spacing w:val="20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3B3DED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pacing w:val="20"/>
      <w:sz w:val="27"/>
      <w:szCs w:val="27"/>
    </w:rPr>
  </w:style>
  <w:style w:type="paragraph" w:styleId="a4">
    <w:name w:val="List Paragraph"/>
    <w:basedOn w:val="a"/>
    <w:uiPriority w:val="34"/>
    <w:qFormat/>
    <w:rsid w:val="003B3DED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3B3DED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  <w:lang w:val="en-US"/>
    </w:rPr>
  </w:style>
  <w:style w:type="character" w:customStyle="1" w:styleId="10">
    <w:name w:val="Заголовок №1_"/>
    <w:basedOn w:val="a0"/>
    <w:link w:val="11"/>
    <w:rsid w:val="003B3DED"/>
    <w:rPr>
      <w:rFonts w:ascii="Times New Roman" w:eastAsia="Times New Roman" w:hAnsi="Times New Roman" w:cs="Times New Roman"/>
      <w:spacing w:val="30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B3DED"/>
    <w:pPr>
      <w:shd w:val="clear" w:color="auto" w:fill="FFFFFF"/>
      <w:spacing w:after="660" w:line="274" w:lineRule="exact"/>
    </w:pPr>
    <w:rPr>
      <w:rFonts w:ascii="Times New Roman" w:eastAsia="Times New Roman" w:hAnsi="Times New Roman" w:cs="Times New Roman"/>
      <w:spacing w:val="20"/>
      <w:sz w:val="19"/>
      <w:szCs w:val="19"/>
      <w:lang w:val="en-US"/>
    </w:rPr>
  </w:style>
  <w:style w:type="paragraph" w:customStyle="1" w:styleId="11">
    <w:name w:val="Заголовок №1"/>
    <w:basedOn w:val="a"/>
    <w:link w:val="10"/>
    <w:rsid w:val="003B3DED"/>
    <w:pPr>
      <w:shd w:val="clear" w:color="auto" w:fill="FFFFFF"/>
      <w:spacing w:before="660" w:after="0" w:line="322" w:lineRule="exact"/>
      <w:outlineLvl w:val="0"/>
    </w:pPr>
    <w:rPr>
      <w:rFonts w:ascii="Times New Roman" w:eastAsia="Times New Roman" w:hAnsi="Times New Roman" w:cs="Times New Roman"/>
      <w:spacing w:val="30"/>
      <w:sz w:val="26"/>
      <w:szCs w:val="26"/>
    </w:rPr>
  </w:style>
  <w:style w:type="character" w:customStyle="1" w:styleId="a5">
    <w:name w:val="Подпись к таблице_"/>
    <w:basedOn w:val="a0"/>
    <w:link w:val="a6"/>
    <w:rsid w:val="00341523"/>
    <w:rPr>
      <w:rFonts w:ascii="Times New Roman" w:eastAsia="Times New Roman" w:hAnsi="Times New Roman" w:cs="Times New Roman"/>
      <w:spacing w:val="20"/>
      <w:sz w:val="25"/>
      <w:szCs w:val="25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341523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2193</Words>
  <Characters>12503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dcterms:created xsi:type="dcterms:W3CDTF">2015-11-13T11:29:00Z</dcterms:created>
  <dcterms:modified xsi:type="dcterms:W3CDTF">2015-11-13T11:53:00Z</dcterms:modified>
</cp:coreProperties>
</file>