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BA4" w:rsidRDefault="00B17BA4" w:rsidP="00B17BA4">
      <w:pPr>
        <w:pStyle w:val="1"/>
        <w:jc w:val="center"/>
        <w:rPr>
          <w:szCs w:val="28"/>
        </w:rPr>
      </w:pPr>
      <w:r>
        <w:rPr>
          <w:szCs w:val="28"/>
        </w:rPr>
        <w:t>СОВЕТ ДЕПУТАТОВ</w:t>
      </w:r>
    </w:p>
    <w:p w:rsidR="00B17BA4" w:rsidRDefault="00B17BA4" w:rsidP="00B17BA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ЕКАТЕРИНИНСКОГО СЕЛЬСКОГО ПОСЕЛЕНИЯ</w:t>
      </w:r>
    </w:p>
    <w:p w:rsidR="00B17BA4" w:rsidRDefault="00B17BA4" w:rsidP="00B17BA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B17BA4" w:rsidRDefault="00AA76A2" w:rsidP="00B17BA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05.07.2018</w:t>
      </w:r>
      <w:r w:rsidR="00B17BA4">
        <w:rPr>
          <w:rFonts w:ascii="Times New Roman" w:hAnsi="Times New Roman"/>
          <w:sz w:val="28"/>
          <w:szCs w:val="28"/>
        </w:rPr>
        <w:tab/>
      </w:r>
      <w:r w:rsidR="00B17BA4">
        <w:rPr>
          <w:rFonts w:ascii="Times New Roman" w:hAnsi="Times New Roman"/>
          <w:sz w:val="28"/>
          <w:szCs w:val="28"/>
        </w:rPr>
        <w:tab/>
      </w:r>
      <w:r w:rsidR="00B17BA4">
        <w:rPr>
          <w:rFonts w:ascii="Times New Roman" w:hAnsi="Times New Roman"/>
          <w:sz w:val="28"/>
          <w:szCs w:val="28"/>
        </w:rPr>
        <w:tab/>
      </w:r>
      <w:r w:rsidR="00B17BA4">
        <w:rPr>
          <w:rFonts w:ascii="Times New Roman" w:hAnsi="Times New Roman"/>
          <w:sz w:val="28"/>
          <w:szCs w:val="28"/>
        </w:rPr>
        <w:tab/>
      </w:r>
      <w:r w:rsidR="00B17BA4">
        <w:rPr>
          <w:rFonts w:ascii="Times New Roman" w:hAnsi="Times New Roman"/>
          <w:sz w:val="28"/>
          <w:szCs w:val="28"/>
        </w:rPr>
        <w:tab/>
      </w:r>
      <w:r w:rsidR="00B17BA4">
        <w:rPr>
          <w:rFonts w:ascii="Times New Roman" w:hAnsi="Times New Roman"/>
          <w:sz w:val="28"/>
          <w:szCs w:val="28"/>
        </w:rPr>
        <w:tab/>
      </w:r>
      <w:r w:rsidR="00B17BA4">
        <w:rPr>
          <w:rFonts w:ascii="Times New Roman" w:hAnsi="Times New Roman"/>
          <w:sz w:val="28"/>
          <w:szCs w:val="28"/>
        </w:rPr>
        <w:tab/>
      </w:r>
      <w:r w:rsidR="00B17BA4">
        <w:rPr>
          <w:rFonts w:ascii="Times New Roman" w:hAnsi="Times New Roman"/>
          <w:sz w:val="28"/>
          <w:szCs w:val="28"/>
        </w:rPr>
        <w:tab/>
      </w:r>
      <w:r w:rsidR="00B17BA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17BA4">
        <w:rPr>
          <w:rFonts w:ascii="Times New Roman" w:hAnsi="Times New Roman"/>
          <w:b/>
          <w:sz w:val="28"/>
          <w:szCs w:val="28"/>
        </w:rPr>
        <w:t xml:space="preserve">№ </w:t>
      </w:r>
      <w:r>
        <w:rPr>
          <w:rFonts w:ascii="Times New Roman" w:hAnsi="Times New Roman"/>
          <w:b/>
          <w:sz w:val="28"/>
          <w:szCs w:val="28"/>
        </w:rPr>
        <w:t>3</w:t>
      </w:r>
      <w:r w:rsidR="00860878">
        <w:rPr>
          <w:rFonts w:ascii="Times New Roman" w:hAnsi="Times New Roman"/>
          <w:b/>
          <w:sz w:val="28"/>
          <w:szCs w:val="28"/>
        </w:rPr>
        <w:t>2</w:t>
      </w:r>
    </w:p>
    <w:p w:rsidR="00B17BA4" w:rsidRDefault="00B17BA4" w:rsidP="00B17BA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и дополнений</w:t>
      </w:r>
    </w:p>
    <w:p w:rsidR="00B17BA4" w:rsidRDefault="00B17BA4" w:rsidP="00B17BA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Устав </w:t>
      </w:r>
      <w:proofErr w:type="gramStart"/>
      <w:r>
        <w:rPr>
          <w:rFonts w:ascii="Times New Roman" w:hAnsi="Times New Roman"/>
          <w:b/>
          <w:sz w:val="28"/>
          <w:szCs w:val="28"/>
        </w:rPr>
        <w:t>Екатерининского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17BA4" w:rsidRDefault="00B17BA4" w:rsidP="00B17BA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</w:p>
    <w:p w:rsidR="00B17BA4" w:rsidRDefault="00B17BA4" w:rsidP="00B17BA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Сивинского муниципального района</w:t>
      </w:r>
    </w:p>
    <w:p w:rsidR="00B17BA4" w:rsidRDefault="00B17BA4" w:rsidP="00B17BA4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Пермского края</w:t>
      </w:r>
    </w:p>
    <w:p w:rsidR="00B17BA4" w:rsidRPr="00AA76A2" w:rsidRDefault="00B17BA4" w:rsidP="00B17B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AA76A2">
        <w:rPr>
          <w:rFonts w:ascii="Times New Roman" w:hAnsi="Times New Roman"/>
          <w:sz w:val="28"/>
          <w:szCs w:val="28"/>
        </w:rPr>
        <w:t>В соответствии со статьей 23 Устава Екатерининского сельского поселения Совет депутатов</w:t>
      </w:r>
    </w:p>
    <w:p w:rsidR="00B17BA4" w:rsidRDefault="00B17BA4" w:rsidP="00B17B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РЕШАЕТ:</w:t>
      </w:r>
    </w:p>
    <w:p w:rsidR="00B17BA4" w:rsidRDefault="00B17BA4" w:rsidP="00B17B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 Внести в Устав Екатерининского сельского поселения, принятого решением Совета депутатов от </w:t>
      </w:r>
      <w:r w:rsidRPr="00214ECC">
        <w:rPr>
          <w:rFonts w:ascii="Times New Roman" w:hAnsi="Times New Roman"/>
          <w:sz w:val="28"/>
          <w:szCs w:val="28"/>
        </w:rPr>
        <w:t>21 ноября 2005г. № 10</w:t>
      </w:r>
      <w:r>
        <w:rPr>
          <w:rFonts w:ascii="Times New Roman" w:hAnsi="Times New Roman"/>
          <w:sz w:val="28"/>
          <w:szCs w:val="28"/>
        </w:rPr>
        <w:t>, следующие изменения и дополнения:</w:t>
      </w:r>
    </w:p>
    <w:p w:rsidR="00D574E7" w:rsidRDefault="00B17BA4" w:rsidP="00DC0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AA76A2">
        <w:rPr>
          <w:rFonts w:ascii="Times New Roman" w:hAnsi="Times New Roman"/>
          <w:sz w:val="28"/>
          <w:szCs w:val="28"/>
        </w:rPr>
        <w:t>1.1</w:t>
      </w:r>
      <w:r w:rsidR="00D574E7">
        <w:rPr>
          <w:rFonts w:ascii="Times New Roman" w:hAnsi="Times New Roman"/>
          <w:sz w:val="28"/>
          <w:szCs w:val="28"/>
        </w:rPr>
        <w:t>. пункт 18</w:t>
      </w:r>
      <w:r w:rsidR="00AA76A2">
        <w:rPr>
          <w:rFonts w:ascii="Times New Roman" w:hAnsi="Times New Roman"/>
          <w:sz w:val="28"/>
          <w:szCs w:val="28"/>
        </w:rPr>
        <w:t xml:space="preserve"> части 1</w:t>
      </w:r>
      <w:r w:rsidR="00D574E7">
        <w:rPr>
          <w:rFonts w:ascii="Times New Roman" w:hAnsi="Times New Roman"/>
          <w:sz w:val="28"/>
          <w:szCs w:val="28"/>
        </w:rPr>
        <w:t xml:space="preserve"> статьи 6 </w:t>
      </w:r>
      <w:r w:rsidR="00D574E7" w:rsidRPr="00D574E7">
        <w:rPr>
          <w:rFonts w:ascii="Times New Roman" w:hAnsi="Times New Roman"/>
          <w:sz w:val="28"/>
          <w:szCs w:val="28"/>
        </w:rPr>
        <w:t>изложить в новой редакции</w:t>
      </w:r>
      <w:r w:rsidR="00D574E7">
        <w:rPr>
          <w:rFonts w:ascii="Times New Roman" w:hAnsi="Times New Roman"/>
          <w:sz w:val="28"/>
          <w:szCs w:val="28"/>
        </w:rPr>
        <w:t>:</w:t>
      </w:r>
    </w:p>
    <w:p w:rsidR="00AA76A2" w:rsidRPr="00AA76A2" w:rsidRDefault="00D574E7" w:rsidP="00AA76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«18) </w:t>
      </w:r>
      <w:r w:rsidRPr="00D574E7">
        <w:rPr>
          <w:rFonts w:ascii="Times New Roman" w:hAnsi="Times New Roman"/>
          <w:sz w:val="28"/>
          <w:szCs w:val="28"/>
        </w:rPr>
        <w:t xml:space="preserve">утверждение правил благоустройства территории поселения, осуществление </w:t>
      </w:r>
      <w:proofErr w:type="gramStart"/>
      <w:r w:rsidRPr="00D574E7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D574E7">
        <w:rPr>
          <w:rFonts w:ascii="Times New Roman" w:hAnsi="Times New Roman"/>
          <w:sz w:val="28"/>
          <w:szCs w:val="28"/>
        </w:rPr>
        <w:t xml:space="preserve"> их соблюдением, организация благоустройства территории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  <w:r w:rsidR="00AA76A2">
        <w:rPr>
          <w:rFonts w:ascii="Times New Roman" w:hAnsi="Times New Roman"/>
          <w:sz w:val="28"/>
          <w:szCs w:val="28"/>
        </w:rPr>
        <w:t xml:space="preserve">. </w:t>
      </w:r>
      <w:r w:rsidR="00AA76A2" w:rsidRPr="00AA76A2">
        <w:rPr>
          <w:rFonts w:ascii="Times New Roman" w:hAnsi="Times New Roman"/>
          <w:sz w:val="28"/>
          <w:szCs w:val="28"/>
        </w:rPr>
        <w:t>Правила благоустройства территории муниципального образования могут регулировать вопросы:</w:t>
      </w:r>
    </w:p>
    <w:p w:rsidR="00AA76A2" w:rsidRPr="00AA76A2" w:rsidRDefault="00AA76A2" w:rsidP="00AA7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</w:t>
      </w:r>
      <w:r w:rsidRPr="00AA76A2">
        <w:rPr>
          <w:rFonts w:ascii="Times New Roman" w:hAnsi="Times New Roman"/>
          <w:sz w:val="28"/>
          <w:szCs w:val="28"/>
        </w:rPr>
        <w:t>1) содержания территорий общего пользования и порядка пользования такими территориями;</w:t>
      </w:r>
    </w:p>
    <w:p w:rsidR="00AA76A2" w:rsidRPr="00AA76A2" w:rsidRDefault="00AA76A2" w:rsidP="00AA7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</w:t>
      </w:r>
      <w:r w:rsidRPr="00AA76A2">
        <w:rPr>
          <w:rFonts w:ascii="Times New Roman" w:hAnsi="Times New Roman"/>
          <w:sz w:val="28"/>
          <w:szCs w:val="28"/>
        </w:rPr>
        <w:t>2) внешнего вида фасадов и ограждающих конструкций зданий, строений, сооружений;</w:t>
      </w:r>
    </w:p>
    <w:p w:rsidR="00AA76A2" w:rsidRPr="00AA76A2" w:rsidRDefault="00AA76A2" w:rsidP="00AA7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</w:t>
      </w:r>
      <w:r w:rsidRPr="00AA76A2">
        <w:rPr>
          <w:rFonts w:ascii="Times New Roman" w:hAnsi="Times New Roman"/>
          <w:sz w:val="28"/>
          <w:szCs w:val="28"/>
        </w:rPr>
        <w:t>3) проектирования, размещения, содержания и восстановления элементов благоустройства, в том числе после проведения земляных работ;</w:t>
      </w:r>
    </w:p>
    <w:p w:rsidR="00AA76A2" w:rsidRPr="00AA76A2" w:rsidRDefault="00AA76A2" w:rsidP="00AA7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</w:t>
      </w:r>
      <w:r w:rsidRPr="00AA76A2">
        <w:rPr>
          <w:rFonts w:ascii="Times New Roman" w:hAnsi="Times New Roman"/>
          <w:sz w:val="28"/>
          <w:szCs w:val="28"/>
        </w:rPr>
        <w:t>4) организации освещения территории муниципального образования, включая архитектурную подсветку зданий, строений, сооружений;</w:t>
      </w:r>
    </w:p>
    <w:p w:rsidR="00AA76A2" w:rsidRPr="00AA76A2" w:rsidRDefault="00AA76A2" w:rsidP="00AA7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</w:t>
      </w:r>
      <w:r w:rsidRPr="00AA76A2">
        <w:rPr>
          <w:rFonts w:ascii="Times New Roman" w:hAnsi="Times New Roman"/>
          <w:sz w:val="28"/>
          <w:szCs w:val="28"/>
        </w:rPr>
        <w:t xml:space="preserve">5) организации озеленения территории муниципального образования, включая порядок создания, содержания, восстановления и </w:t>
      </w:r>
      <w:proofErr w:type="gramStart"/>
      <w:r w:rsidRPr="00AA76A2">
        <w:rPr>
          <w:rFonts w:ascii="Times New Roman" w:hAnsi="Times New Roman"/>
          <w:sz w:val="28"/>
          <w:szCs w:val="28"/>
        </w:rPr>
        <w:t>охраны</w:t>
      </w:r>
      <w:proofErr w:type="gramEnd"/>
      <w:r w:rsidRPr="00AA76A2">
        <w:rPr>
          <w:rFonts w:ascii="Times New Roman" w:hAnsi="Times New Roman"/>
          <w:sz w:val="28"/>
          <w:szCs w:val="28"/>
        </w:rPr>
        <w:t xml:space="preserve"> расположенных в границах населенных пунктов газонов, цветников и иных территорий, занятых травянистыми растениями;</w:t>
      </w:r>
    </w:p>
    <w:p w:rsidR="00AA76A2" w:rsidRPr="00AA76A2" w:rsidRDefault="00AA76A2" w:rsidP="00AA7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</w:t>
      </w:r>
      <w:r w:rsidRPr="00AA76A2">
        <w:rPr>
          <w:rFonts w:ascii="Times New Roman" w:hAnsi="Times New Roman"/>
          <w:sz w:val="28"/>
          <w:szCs w:val="28"/>
        </w:rPr>
        <w:t>6) размещения информации на территории муниципального образования, в том числе установки указателей с наименованиями улиц и номерами домов, вывесок;</w:t>
      </w:r>
    </w:p>
    <w:p w:rsidR="00AA76A2" w:rsidRPr="00AA76A2" w:rsidRDefault="00AA76A2" w:rsidP="00AA7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18.</w:t>
      </w:r>
      <w:r w:rsidRPr="00AA76A2">
        <w:rPr>
          <w:rFonts w:ascii="Times New Roman" w:hAnsi="Times New Roman"/>
          <w:sz w:val="28"/>
          <w:szCs w:val="28"/>
        </w:rPr>
        <w:t>7) размещения и содержания детских и спортивных площадок, площадок для выгула животных, парковок (парковочных мест), малых архитектурных форм;</w:t>
      </w:r>
    </w:p>
    <w:p w:rsidR="00AA76A2" w:rsidRPr="00AA76A2" w:rsidRDefault="00AA76A2" w:rsidP="00AA7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</w:t>
      </w:r>
      <w:r w:rsidRPr="00AA76A2">
        <w:rPr>
          <w:rFonts w:ascii="Times New Roman" w:hAnsi="Times New Roman"/>
          <w:sz w:val="28"/>
          <w:szCs w:val="28"/>
        </w:rPr>
        <w:t>8) организации пешеходных коммуникаций, в том числе тротуаров, аллей, дорожек, тропинок;</w:t>
      </w:r>
    </w:p>
    <w:p w:rsidR="00AA76A2" w:rsidRPr="00AA76A2" w:rsidRDefault="00AA76A2" w:rsidP="00AA7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</w:t>
      </w:r>
      <w:r w:rsidRPr="00AA76A2">
        <w:rPr>
          <w:rFonts w:ascii="Times New Roman" w:hAnsi="Times New Roman"/>
          <w:sz w:val="28"/>
          <w:szCs w:val="28"/>
        </w:rPr>
        <w:t>9) обустройства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населения;</w:t>
      </w:r>
    </w:p>
    <w:p w:rsidR="00AA76A2" w:rsidRPr="00AA76A2" w:rsidRDefault="00AA76A2" w:rsidP="00AA7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</w:t>
      </w:r>
      <w:r w:rsidRPr="00AA76A2">
        <w:rPr>
          <w:rFonts w:ascii="Times New Roman" w:hAnsi="Times New Roman"/>
          <w:sz w:val="28"/>
          <w:szCs w:val="28"/>
        </w:rPr>
        <w:t>10) уборки территории муниципального образования, в том числе в зимний период;</w:t>
      </w:r>
    </w:p>
    <w:p w:rsidR="00AA76A2" w:rsidRPr="00AA76A2" w:rsidRDefault="00AA76A2" w:rsidP="00AA7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</w:t>
      </w:r>
      <w:r w:rsidRPr="00AA76A2">
        <w:rPr>
          <w:rFonts w:ascii="Times New Roman" w:hAnsi="Times New Roman"/>
          <w:sz w:val="28"/>
          <w:szCs w:val="28"/>
        </w:rPr>
        <w:t>11) организации стоков ливневых вод;</w:t>
      </w:r>
    </w:p>
    <w:p w:rsidR="00AA76A2" w:rsidRPr="00AA76A2" w:rsidRDefault="00AA76A2" w:rsidP="00AA7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</w:t>
      </w:r>
      <w:r w:rsidRPr="00AA76A2">
        <w:rPr>
          <w:rFonts w:ascii="Times New Roman" w:hAnsi="Times New Roman"/>
          <w:sz w:val="28"/>
          <w:szCs w:val="28"/>
        </w:rPr>
        <w:t>12) порядка проведения земляных работ;</w:t>
      </w:r>
    </w:p>
    <w:p w:rsidR="00AA76A2" w:rsidRPr="00AA76A2" w:rsidRDefault="00AA76A2" w:rsidP="00AA7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</w:t>
      </w:r>
      <w:r w:rsidRPr="00AA76A2">
        <w:rPr>
          <w:rFonts w:ascii="Times New Roman" w:hAnsi="Times New Roman"/>
          <w:sz w:val="28"/>
          <w:szCs w:val="28"/>
        </w:rPr>
        <w:t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</w:t>
      </w:r>
    </w:p>
    <w:p w:rsidR="00AA76A2" w:rsidRPr="00AA76A2" w:rsidRDefault="00AA76A2" w:rsidP="00AA7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</w:t>
      </w:r>
      <w:r w:rsidRPr="00AA76A2">
        <w:rPr>
          <w:rFonts w:ascii="Times New Roman" w:hAnsi="Times New Roman"/>
          <w:sz w:val="28"/>
          <w:szCs w:val="28"/>
        </w:rPr>
        <w:t>14) определения границ прилегающих территорий в соответствии с порядком, установленным законом субъекта Российской Федерации;</w:t>
      </w:r>
    </w:p>
    <w:p w:rsidR="00AA76A2" w:rsidRPr="00AA76A2" w:rsidRDefault="00AA76A2" w:rsidP="00AA7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</w:t>
      </w:r>
      <w:r w:rsidRPr="00AA76A2">
        <w:rPr>
          <w:rFonts w:ascii="Times New Roman" w:hAnsi="Times New Roman"/>
          <w:sz w:val="28"/>
          <w:szCs w:val="28"/>
        </w:rPr>
        <w:t>15) праздничного оформления территории муниципального образования;</w:t>
      </w:r>
    </w:p>
    <w:p w:rsidR="00AA76A2" w:rsidRPr="00AA76A2" w:rsidRDefault="00AA76A2" w:rsidP="00AA7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</w:t>
      </w:r>
      <w:r w:rsidRPr="00AA76A2">
        <w:rPr>
          <w:rFonts w:ascii="Times New Roman" w:hAnsi="Times New Roman"/>
          <w:sz w:val="28"/>
          <w:szCs w:val="28"/>
        </w:rPr>
        <w:t>16) порядка участия граждан и организаций в реализации мероприятий по благоустройству территории муниципального образования;</w:t>
      </w:r>
    </w:p>
    <w:p w:rsidR="008468FD" w:rsidRDefault="00AA76A2" w:rsidP="00AA7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</w:t>
      </w:r>
      <w:r w:rsidRPr="00AA76A2">
        <w:rPr>
          <w:rFonts w:ascii="Times New Roman" w:hAnsi="Times New Roman"/>
          <w:sz w:val="28"/>
          <w:szCs w:val="28"/>
        </w:rPr>
        <w:t xml:space="preserve">17) осуществления </w:t>
      </w:r>
      <w:proofErr w:type="gramStart"/>
      <w:r w:rsidRPr="00AA76A2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AA76A2">
        <w:rPr>
          <w:rFonts w:ascii="Times New Roman" w:hAnsi="Times New Roman"/>
          <w:sz w:val="28"/>
          <w:szCs w:val="28"/>
        </w:rPr>
        <w:t xml:space="preserve"> соблюдением правил благоустройства территории муниципального образования</w:t>
      </w:r>
      <w:r w:rsidR="00D574E7">
        <w:rPr>
          <w:rFonts w:ascii="Times New Roman" w:hAnsi="Times New Roman"/>
          <w:sz w:val="28"/>
          <w:szCs w:val="28"/>
        </w:rPr>
        <w:t>»</w:t>
      </w:r>
    </w:p>
    <w:p w:rsidR="008468FD" w:rsidRDefault="008468FD" w:rsidP="00DC0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A76A2" w:rsidRDefault="00AA76A2" w:rsidP="00AA7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</w:t>
      </w:r>
      <w:r w:rsidRPr="00212D47">
        <w:rPr>
          <w:rFonts w:ascii="Times New Roman" w:hAnsi="Times New Roman"/>
          <w:sz w:val="28"/>
          <w:szCs w:val="28"/>
        </w:rPr>
        <w:t xml:space="preserve">. 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026C21">
        <w:rPr>
          <w:rFonts w:ascii="Times New Roman" w:hAnsi="Times New Roman"/>
          <w:sz w:val="28"/>
          <w:szCs w:val="28"/>
        </w:rPr>
        <w:t>части 4 статьи 16 слова «</w:t>
      </w:r>
      <w:r w:rsidRPr="0085164C">
        <w:rPr>
          <w:rFonts w:ascii="Times New Roman" w:hAnsi="Times New Roman"/>
          <w:sz w:val="28"/>
          <w:szCs w:val="28"/>
        </w:rPr>
        <w:t>Порядок организации и проведения публичных слушаний</w:t>
      </w:r>
      <w:r>
        <w:rPr>
          <w:rFonts w:ascii="Times New Roman" w:hAnsi="Times New Roman"/>
          <w:sz w:val="28"/>
          <w:szCs w:val="28"/>
        </w:rPr>
        <w:t xml:space="preserve">» заменить словами «Порядок организации и проведения публичных слушаний по проектам и вопросам, указанным в </w:t>
      </w:r>
      <w:hyperlink r:id="rId4" w:history="1">
        <w:r>
          <w:rPr>
            <w:rFonts w:ascii="Times New Roman" w:hAnsi="Times New Roman"/>
            <w:color w:val="0000FF"/>
            <w:sz w:val="28"/>
            <w:szCs w:val="28"/>
          </w:rPr>
          <w:t>части 3</w:t>
        </w:r>
      </w:hyperlink>
      <w:r>
        <w:rPr>
          <w:rFonts w:ascii="Times New Roman" w:hAnsi="Times New Roman"/>
          <w:sz w:val="28"/>
          <w:szCs w:val="28"/>
        </w:rPr>
        <w:t xml:space="preserve"> настоящей статьи»;</w:t>
      </w:r>
    </w:p>
    <w:p w:rsidR="00AA76A2" w:rsidRDefault="00AA76A2" w:rsidP="00AA7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A76A2" w:rsidRDefault="00AA76A2" w:rsidP="00AA7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 Статью 16 дополнить частью 6:</w:t>
      </w:r>
    </w:p>
    <w:p w:rsidR="00AA76A2" w:rsidRPr="00AA76A2" w:rsidRDefault="00AA76A2" w:rsidP="00AA76A2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AA76A2">
        <w:rPr>
          <w:rFonts w:ascii="Times New Roman" w:hAnsi="Times New Roman"/>
          <w:sz w:val="28"/>
          <w:szCs w:val="28"/>
          <w:shd w:val="clear" w:color="auto" w:fill="FFFFFF"/>
        </w:rPr>
        <w:t>«6.</w:t>
      </w:r>
      <w:r w:rsidRPr="00AA76A2">
        <w:rPr>
          <w:rFonts w:ascii="Times New Roman" w:hAnsi="Times New Roman"/>
          <w:sz w:val="28"/>
          <w:szCs w:val="28"/>
        </w:rPr>
        <w:t xml:space="preserve"> В поселении, в котором полномочия представительного органа муниципального образования осуществляются сходом граждан, публичные слушания и общественные обсуждения могут не проводиться по проектам муниципальных правовых актов и вопросам, решения по которым принимаются сходом граждан»</w:t>
      </w:r>
      <w:r w:rsidRPr="00AA76A2">
        <w:rPr>
          <w:color w:val="FF0000"/>
          <w:sz w:val="18"/>
          <w:szCs w:val="18"/>
        </w:rPr>
        <w:t xml:space="preserve"> </w:t>
      </w:r>
    </w:p>
    <w:p w:rsidR="00AA76A2" w:rsidRDefault="00AA76A2" w:rsidP="00AA76A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ab/>
      </w:r>
      <w:r w:rsidRPr="00AA76A2">
        <w:rPr>
          <w:rFonts w:ascii="Times New Roman" w:hAnsi="Times New Roman"/>
          <w:sz w:val="28"/>
          <w:szCs w:val="28"/>
        </w:rPr>
        <w:t>1.4.</w:t>
      </w:r>
      <w:r>
        <w:rPr>
          <w:rFonts w:ascii="Times New Roman" w:hAnsi="Times New Roman"/>
          <w:sz w:val="28"/>
          <w:szCs w:val="28"/>
        </w:rPr>
        <w:t>Статью 17.1 части 1 дополнить пунктом 7:</w:t>
      </w:r>
    </w:p>
    <w:p w:rsidR="00AA76A2" w:rsidRPr="00AA76A2" w:rsidRDefault="00AA76A2" w:rsidP="00AA7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AA76A2">
        <w:rPr>
          <w:rFonts w:ascii="Times New Roman" w:hAnsi="Times New Roman"/>
          <w:sz w:val="28"/>
          <w:szCs w:val="28"/>
        </w:rPr>
        <w:t>«7)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</w:t>
      </w:r>
    </w:p>
    <w:p w:rsidR="00AA76A2" w:rsidRDefault="00AA76A2" w:rsidP="00AA7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A76A2" w:rsidRDefault="00AA76A2" w:rsidP="00AA76A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</w:t>
      </w:r>
      <w:r w:rsidRPr="00AA76A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Статью 17.1 </w:t>
      </w:r>
      <w:r w:rsidR="00026C21">
        <w:rPr>
          <w:rFonts w:ascii="Times New Roman" w:hAnsi="Times New Roman"/>
          <w:sz w:val="28"/>
          <w:szCs w:val="28"/>
        </w:rPr>
        <w:t xml:space="preserve">дополнить </w:t>
      </w:r>
      <w:r>
        <w:rPr>
          <w:rFonts w:ascii="Times New Roman" w:hAnsi="Times New Roman"/>
          <w:sz w:val="28"/>
          <w:szCs w:val="28"/>
        </w:rPr>
        <w:t>част</w:t>
      </w:r>
      <w:r w:rsidR="00026C21">
        <w:rPr>
          <w:rFonts w:ascii="Times New Roman" w:hAnsi="Times New Roman"/>
          <w:sz w:val="28"/>
          <w:szCs w:val="28"/>
        </w:rPr>
        <w:t>ью</w:t>
      </w:r>
      <w:r>
        <w:rPr>
          <w:rFonts w:ascii="Times New Roman" w:hAnsi="Times New Roman"/>
          <w:sz w:val="28"/>
          <w:szCs w:val="28"/>
        </w:rPr>
        <w:t xml:space="preserve"> </w:t>
      </w:r>
      <w:r w:rsidR="00026C21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:</w:t>
      </w:r>
    </w:p>
    <w:p w:rsidR="00AA76A2" w:rsidRPr="00AA76A2" w:rsidRDefault="00AA76A2" w:rsidP="00AA7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«</w:t>
      </w:r>
      <w:r w:rsidR="00026C21">
        <w:rPr>
          <w:rFonts w:ascii="Times New Roman" w:hAnsi="Times New Roman"/>
          <w:sz w:val="28"/>
          <w:szCs w:val="28"/>
        </w:rPr>
        <w:t xml:space="preserve">3. </w:t>
      </w:r>
      <w:r w:rsidRPr="00AA76A2">
        <w:rPr>
          <w:rFonts w:ascii="Times New Roman" w:hAnsi="Times New Roman"/>
          <w:sz w:val="28"/>
          <w:szCs w:val="28"/>
        </w:rPr>
        <w:t xml:space="preserve">В сельском населенном пункте сход граждан также может проводиться </w:t>
      </w:r>
      <w:proofErr w:type="gramStart"/>
      <w:r w:rsidRPr="00AA76A2">
        <w:rPr>
          <w:rFonts w:ascii="Times New Roman" w:hAnsi="Times New Roman"/>
          <w:sz w:val="28"/>
          <w:szCs w:val="28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 w:rsidRPr="00AA76A2">
        <w:rPr>
          <w:rFonts w:ascii="Times New Roman" w:hAnsi="Times New Roman"/>
          <w:sz w:val="28"/>
          <w:szCs w:val="28"/>
        </w:rPr>
        <w:t>, предусмотренных законодательством Российской Федерации о муниципальной службе.»</w:t>
      </w:r>
    </w:p>
    <w:p w:rsidR="005C76AE" w:rsidRPr="00BD1C54" w:rsidRDefault="005C76AE" w:rsidP="005C76A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D1C54">
        <w:rPr>
          <w:rFonts w:ascii="Times New Roman" w:hAnsi="Times New Roman"/>
          <w:sz w:val="28"/>
          <w:szCs w:val="28"/>
        </w:rPr>
        <w:t>2. Настоящее решение направить в Управление Министерства юстиции Российской Федерации для государственной регистрации.</w:t>
      </w:r>
    </w:p>
    <w:p w:rsidR="005C76AE" w:rsidRPr="00BD1C54" w:rsidRDefault="005C76AE" w:rsidP="005C76AE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BD1C54">
        <w:rPr>
          <w:rFonts w:ascii="Times New Roman" w:hAnsi="Times New Roman"/>
          <w:sz w:val="28"/>
          <w:szCs w:val="28"/>
        </w:rPr>
        <w:t>3. Решение вступает в силу после государственной регистрации и его официального обнародования.</w:t>
      </w:r>
    </w:p>
    <w:p w:rsidR="00026C21" w:rsidRPr="00AA76A2" w:rsidRDefault="00026C21" w:rsidP="00AA76A2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tbl>
      <w:tblPr>
        <w:tblW w:w="10031" w:type="dxa"/>
        <w:tblLook w:val="04A0"/>
      </w:tblPr>
      <w:tblGrid>
        <w:gridCol w:w="5070"/>
        <w:gridCol w:w="4961"/>
      </w:tblGrid>
      <w:tr w:rsidR="00026C21" w:rsidTr="00026C21">
        <w:tc>
          <w:tcPr>
            <w:tcW w:w="5070" w:type="dxa"/>
          </w:tcPr>
          <w:p w:rsidR="00026C21" w:rsidRPr="00026C21" w:rsidRDefault="00026C21" w:rsidP="00026C21">
            <w:pPr>
              <w:spacing w:line="240" w:lineRule="auto"/>
              <w:ind w:right="456"/>
              <w:contextualSpacing/>
              <w:rPr>
                <w:rFonts w:ascii="Times New Roman" w:hAnsi="Times New Roman"/>
                <w:spacing w:val="-3"/>
                <w:sz w:val="28"/>
                <w:szCs w:val="28"/>
              </w:rPr>
            </w:pPr>
            <w:r w:rsidRPr="00026C21">
              <w:rPr>
                <w:rFonts w:ascii="Times New Roman" w:hAnsi="Times New Roman"/>
                <w:spacing w:val="-3"/>
                <w:sz w:val="28"/>
                <w:szCs w:val="28"/>
              </w:rPr>
              <w:t>Председатель Совета депутатов Екатерининского сельского поселения</w:t>
            </w:r>
          </w:p>
          <w:p w:rsidR="00026C21" w:rsidRPr="00026C21" w:rsidRDefault="00026C21" w:rsidP="00026C21">
            <w:pPr>
              <w:spacing w:line="240" w:lineRule="auto"/>
              <w:ind w:right="456"/>
              <w:contextualSpacing/>
              <w:rPr>
                <w:rFonts w:ascii="Times New Roman" w:hAnsi="Times New Roman"/>
                <w:spacing w:val="-3"/>
                <w:sz w:val="28"/>
                <w:szCs w:val="28"/>
              </w:rPr>
            </w:pPr>
            <w:r w:rsidRPr="00026C21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               </w:t>
            </w:r>
          </w:p>
          <w:p w:rsidR="00026C21" w:rsidRPr="00026C21" w:rsidRDefault="00026C21" w:rsidP="00026C21">
            <w:pPr>
              <w:spacing w:line="240" w:lineRule="auto"/>
              <w:ind w:right="173"/>
              <w:contextualSpacing/>
              <w:rPr>
                <w:rFonts w:ascii="Times New Roman" w:hAnsi="Times New Roman"/>
                <w:spacing w:val="-3"/>
                <w:sz w:val="28"/>
                <w:szCs w:val="28"/>
              </w:rPr>
            </w:pPr>
            <w:r w:rsidRPr="00026C21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                                             П.В.Шкуров</w:t>
            </w:r>
          </w:p>
        </w:tc>
        <w:tc>
          <w:tcPr>
            <w:tcW w:w="4961" w:type="dxa"/>
          </w:tcPr>
          <w:p w:rsidR="00026C21" w:rsidRPr="00026C21" w:rsidRDefault="00026C21" w:rsidP="00026C21">
            <w:pPr>
              <w:spacing w:line="240" w:lineRule="auto"/>
              <w:ind w:left="37"/>
              <w:contextualSpacing/>
              <w:rPr>
                <w:rFonts w:ascii="Times New Roman" w:hAnsi="Times New Roman"/>
                <w:spacing w:val="-3"/>
                <w:sz w:val="28"/>
                <w:szCs w:val="28"/>
              </w:rPr>
            </w:pPr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И.о</w:t>
            </w:r>
            <w:proofErr w:type="gramStart"/>
            <w:r>
              <w:rPr>
                <w:rFonts w:ascii="Times New Roman" w:hAnsi="Times New Roman"/>
                <w:spacing w:val="-3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лавы </w:t>
            </w:r>
            <w:r w:rsidRPr="00026C21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администрации Екатерининского сельского поселения </w:t>
            </w:r>
          </w:p>
          <w:p w:rsidR="00026C21" w:rsidRPr="00026C21" w:rsidRDefault="00026C21" w:rsidP="00026C21">
            <w:pPr>
              <w:spacing w:line="240" w:lineRule="auto"/>
              <w:ind w:left="37"/>
              <w:contextualSpacing/>
              <w:rPr>
                <w:rFonts w:ascii="Times New Roman" w:hAnsi="Times New Roman"/>
                <w:spacing w:val="-3"/>
                <w:sz w:val="28"/>
                <w:szCs w:val="28"/>
              </w:rPr>
            </w:pPr>
            <w:r w:rsidRPr="00026C21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</w:p>
          <w:p w:rsidR="00026C21" w:rsidRPr="00026C21" w:rsidRDefault="00026C21" w:rsidP="00026C21">
            <w:pPr>
              <w:spacing w:line="240" w:lineRule="auto"/>
              <w:ind w:left="37"/>
              <w:contextualSpacing/>
              <w:jc w:val="right"/>
              <w:rPr>
                <w:rFonts w:ascii="Times New Roman" w:hAnsi="Times New Roman"/>
                <w:spacing w:val="-3"/>
                <w:sz w:val="28"/>
                <w:szCs w:val="28"/>
              </w:rPr>
            </w:pPr>
            <w:r w:rsidRPr="00026C21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                       </w:t>
            </w:r>
            <w:r w:rsidRPr="00026C21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                 </w:t>
            </w:r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                     </w:t>
            </w:r>
            <w:r w:rsidRPr="00026C21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           </w:t>
            </w:r>
            <w:proofErr w:type="spellStart"/>
            <w:r w:rsidRPr="00026C21">
              <w:rPr>
                <w:rFonts w:ascii="Times New Roman" w:hAnsi="Times New Roman"/>
                <w:spacing w:val="-3"/>
                <w:sz w:val="28"/>
                <w:szCs w:val="28"/>
              </w:rPr>
              <w:t>О.А.Вожакова</w:t>
            </w:r>
            <w:proofErr w:type="spellEnd"/>
          </w:p>
        </w:tc>
      </w:tr>
    </w:tbl>
    <w:p w:rsidR="00AA76A2" w:rsidRPr="00AA76A2" w:rsidRDefault="00AA76A2" w:rsidP="00AA76A2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AA76A2" w:rsidRPr="00AA76A2" w:rsidRDefault="00AA76A2" w:rsidP="00AA76A2">
      <w:pPr>
        <w:autoSpaceDE w:val="0"/>
        <w:autoSpaceDN w:val="0"/>
        <w:adjustRightInd w:val="0"/>
        <w:jc w:val="both"/>
        <w:rPr>
          <w:color w:val="FF0000"/>
          <w:sz w:val="18"/>
          <w:szCs w:val="18"/>
        </w:rPr>
      </w:pPr>
    </w:p>
    <w:p w:rsidR="00AA76A2" w:rsidRDefault="00AA76A2" w:rsidP="00AA7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468FD" w:rsidRDefault="008468FD" w:rsidP="00DC0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468FD" w:rsidRDefault="008468FD" w:rsidP="00DC0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468FD" w:rsidRDefault="008468FD" w:rsidP="00DC0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468FD" w:rsidRDefault="008468FD" w:rsidP="00DC0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468FD" w:rsidRDefault="008468FD" w:rsidP="00DC0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17BA4" w:rsidRPr="00F8797E" w:rsidRDefault="00DC0671" w:rsidP="00B17BA4">
      <w:pPr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85164C">
        <w:rPr>
          <w:rFonts w:ascii="Times New Roman" w:hAnsi="Times New Roman"/>
          <w:sz w:val="28"/>
          <w:szCs w:val="28"/>
        </w:rPr>
        <w:t xml:space="preserve"> </w:t>
      </w:r>
    </w:p>
    <w:p w:rsidR="00D15246" w:rsidRPr="00F8797E" w:rsidRDefault="00D15246">
      <w:pPr>
        <w:rPr>
          <w:color w:val="FF0000"/>
        </w:rPr>
      </w:pPr>
    </w:p>
    <w:sectPr w:rsidR="00D15246" w:rsidRPr="00F8797E" w:rsidSect="00026C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7BA4"/>
    <w:rsid w:val="00026C21"/>
    <w:rsid w:val="001207EE"/>
    <w:rsid w:val="001B6F84"/>
    <w:rsid w:val="003A3E72"/>
    <w:rsid w:val="005C76AE"/>
    <w:rsid w:val="00732B0B"/>
    <w:rsid w:val="008468FD"/>
    <w:rsid w:val="00860878"/>
    <w:rsid w:val="00A00E7B"/>
    <w:rsid w:val="00AA76A2"/>
    <w:rsid w:val="00AF1F5B"/>
    <w:rsid w:val="00B17BA4"/>
    <w:rsid w:val="00C50797"/>
    <w:rsid w:val="00D15246"/>
    <w:rsid w:val="00D574E7"/>
    <w:rsid w:val="00DC0671"/>
    <w:rsid w:val="00EA6ADC"/>
    <w:rsid w:val="00F87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E72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17BA4"/>
    <w:pPr>
      <w:keepNext/>
      <w:spacing w:after="0" w:line="240" w:lineRule="auto"/>
      <w:outlineLvl w:val="0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7BA4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Normal">
    <w:name w:val="ConsPlusNormal"/>
    <w:rsid w:val="00B17BA4"/>
    <w:pPr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B17BA4"/>
    <w:rPr>
      <w:color w:val="0000FF"/>
      <w:u w:val="single"/>
    </w:rPr>
  </w:style>
  <w:style w:type="character" w:customStyle="1" w:styleId="a4">
    <w:name w:val="Основной текст_"/>
    <w:basedOn w:val="a0"/>
    <w:link w:val="2"/>
    <w:rsid w:val="00B17BA4"/>
    <w:rPr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4"/>
    <w:rsid w:val="00B17BA4"/>
    <w:pPr>
      <w:shd w:val="clear" w:color="auto" w:fill="FFFFFF"/>
      <w:spacing w:before="240" w:after="240" w:line="317" w:lineRule="exact"/>
      <w:ind w:firstLine="600"/>
      <w:jc w:val="both"/>
    </w:pPr>
    <w:rPr>
      <w:sz w:val="26"/>
      <w:szCs w:val="26"/>
    </w:rPr>
  </w:style>
  <w:style w:type="paragraph" w:customStyle="1" w:styleId="formattext">
    <w:name w:val="formattext"/>
    <w:basedOn w:val="a"/>
    <w:rsid w:val="00B17BA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ext">
    <w:name w:val="text"/>
    <w:basedOn w:val="a"/>
    <w:link w:val="text0"/>
    <w:rsid w:val="00B17BA4"/>
    <w:pPr>
      <w:spacing w:after="0" w:line="240" w:lineRule="auto"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article">
    <w:name w:val="article"/>
    <w:basedOn w:val="a"/>
    <w:rsid w:val="00B17BA4"/>
    <w:pPr>
      <w:spacing w:after="0" w:line="240" w:lineRule="auto"/>
      <w:ind w:firstLine="567"/>
      <w:jc w:val="both"/>
    </w:pPr>
    <w:rPr>
      <w:rFonts w:ascii="Arial" w:hAnsi="Arial" w:cs="Arial"/>
      <w:sz w:val="26"/>
      <w:szCs w:val="26"/>
    </w:rPr>
  </w:style>
  <w:style w:type="character" w:customStyle="1" w:styleId="text0">
    <w:name w:val="text Знак"/>
    <w:basedOn w:val="a0"/>
    <w:link w:val="text"/>
    <w:rsid w:val="00B17BA4"/>
    <w:rPr>
      <w:rFonts w:ascii="Arial" w:eastAsia="Times New Roman" w:hAnsi="Arial" w:cs="Arial"/>
      <w:sz w:val="24"/>
      <w:szCs w:val="24"/>
    </w:rPr>
  </w:style>
  <w:style w:type="paragraph" w:customStyle="1" w:styleId="ConsNormal">
    <w:name w:val="ConsNormal"/>
    <w:link w:val="ConsNormal0"/>
    <w:rsid w:val="00B17BA4"/>
    <w:pPr>
      <w:widowControl w:val="0"/>
      <w:snapToGrid w:val="0"/>
      <w:ind w:firstLine="720"/>
    </w:pPr>
    <w:rPr>
      <w:rFonts w:ascii="Arial" w:hAnsi="Arial"/>
    </w:rPr>
  </w:style>
  <w:style w:type="character" w:customStyle="1" w:styleId="ConsNormal0">
    <w:name w:val="ConsNormal Знак"/>
    <w:basedOn w:val="a0"/>
    <w:link w:val="ConsNormal"/>
    <w:rsid w:val="00B17BA4"/>
    <w:rPr>
      <w:rFonts w:ascii="Arial" w:hAnsi="Arial"/>
      <w:lang w:val="ru-RU" w:eastAsia="ru-RU" w:bidi="ar-SA"/>
    </w:rPr>
  </w:style>
  <w:style w:type="paragraph" w:customStyle="1" w:styleId="dt-p">
    <w:name w:val="dt-p"/>
    <w:basedOn w:val="a"/>
    <w:rsid w:val="00B17BA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dt-m">
    <w:name w:val="dt-m"/>
    <w:basedOn w:val="a0"/>
    <w:rsid w:val="00B17BA4"/>
  </w:style>
  <w:style w:type="character" w:customStyle="1" w:styleId="dt-r">
    <w:name w:val="dt-r"/>
    <w:basedOn w:val="a0"/>
    <w:rsid w:val="00B17BA4"/>
  </w:style>
  <w:style w:type="table" w:styleId="a5">
    <w:name w:val="Table Grid"/>
    <w:basedOn w:val="a1"/>
    <w:rsid w:val="00026C21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29B904B8F0ABDF7FE927858FD4820B48CF2F6165BC8236AC30172F6EB13D2BE18AC4EF47C3CD89A6NEiE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4</cp:revision>
  <cp:lastPrinted>2018-07-03T09:00:00Z</cp:lastPrinted>
  <dcterms:created xsi:type="dcterms:W3CDTF">2018-06-28T11:07:00Z</dcterms:created>
  <dcterms:modified xsi:type="dcterms:W3CDTF">2018-07-09T05:39:00Z</dcterms:modified>
</cp:coreProperties>
</file>